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3CDC99">
      <w:pPr>
        <w:widowControl/>
        <w:jc w:val="left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 xml:space="preserve">附件 2 </w:t>
      </w:r>
    </w:p>
    <w:p w14:paraId="753A2D17">
      <w:pPr>
        <w:pStyle w:val="5"/>
        <w:spacing w:after="960" w:line="480" w:lineRule="atLeast"/>
        <w:ind w:left="531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20XX年第 XXX号</w:t>
      </w:r>
    </w:p>
    <w:p w14:paraId="6F11B490">
      <w:pPr>
        <w:pStyle w:val="5"/>
        <w:spacing w:after="960" w:line="480" w:lineRule="atLeas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智能网联汽车道路测试安全性自我声明</w:t>
      </w:r>
    </w:p>
    <w:p w14:paraId="6ACE8A43">
      <w:pPr>
        <w:pStyle w:val="6"/>
        <w:spacing w:line="480" w:lineRule="auto"/>
        <w:ind w:firstLine="64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sz w:val="32"/>
          <w:szCs w:val="32"/>
        </w:rPr>
        <w:t>本单位</w:t>
      </w:r>
      <w:r>
        <w:rPr>
          <w:rFonts w:ascii="Times New Roman" w:hAnsi="Times New Roman" w:eastAsia="仿宋_GB2312" w:cs="Times New Roman"/>
          <w:color w:val="auto"/>
          <w:sz w:val="32"/>
          <w:szCs w:val="32"/>
          <w:u w:val="single"/>
        </w:rPr>
        <w:t>（道路测试主体名称）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因业务需要，于天津市开展智能网联汽车道路测试，在测试期间将严格按照《智能网联汽车道路测试基本信息》（见背面）的内容，遵守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snapToGrid w:val="0"/>
          <w:color w:val="000000"/>
          <w:spacing w:val="0"/>
          <w:kern w:val="0"/>
          <w:sz w:val="32"/>
          <w:szCs w:val="32"/>
          <w:highlight w:val="none"/>
          <w:u w:val="none"/>
          <w:lang w:val="en-US" w:eastAsia="zh-CN" w:bidi="ar-SA"/>
        </w:rPr>
        <w:t>《智能网联汽车道路测试与示范应用管理规范（试行）》（工信部联通装〔2021〕97号）、《天津市促进智能网联汽车发展条例》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 xml:space="preserve">及道路交通安全法律法规的有关要求，并为安全有序开展道路测试活动提供必要的保障。 </w:t>
      </w:r>
    </w:p>
    <w:p w14:paraId="277D8828">
      <w:pPr>
        <w:pStyle w:val="6"/>
        <w:spacing w:line="480" w:lineRule="auto"/>
        <w:ind w:firstLine="640"/>
        <w:rPr>
          <w:rFonts w:ascii="Times New Roman" w:hAnsi="Times New Roman" w:eastAsia="仿宋_GB2312" w:cs="Times New Roman"/>
          <w:color w:val="auto"/>
          <w:sz w:val="32"/>
          <w:szCs w:val="32"/>
        </w:rPr>
      </w:pPr>
    </w:p>
    <w:p w14:paraId="1E1988FB">
      <w:pPr>
        <w:pStyle w:val="6"/>
        <w:spacing w:line="480" w:lineRule="auto"/>
        <w:rPr>
          <w:rFonts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ascii="Times New Roman" w:hAnsi="Times New Roman" w:eastAsia="仿宋_GB2312" w:cs="Times New Roman"/>
          <w:color w:val="auto"/>
          <w:sz w:val="28"/>
          <w:szCs w:val="28"/>
        </w:rPr>
        <w:t xml:space="preserve">（道路测试主体单位法人签章）  </w:t>
      </w:r>
    </w:p>
    <w:p w14:paraId="4705A51A">
      <w:pPr>
        <w:pStyle w:val="6"/>
        <w:spacing w:line="480" w:lineRule="auto"/>
        <w:rPr>
          <w:rFonts w:ascii="Times New Roman" w:hAnsi="Times New Roman" w:eastAsia="仿宋_GB2312" w:cs="Times New Roman"/>
          <w:color w:val="auto"/>
          <w:sz w:val="28"/>
          <w:szCs w:val="28"/>
        </w:rPr>
      </w:pPr>
    </w:p>
    <w:p w14:paraId="197D3885">
      <w:pPr>
        <w:pStyle w:val="6"/>
        <w:spacing w:line="480" w:lineRule="auto"/>
        <w:rPr>
          <w:rFonts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ascii="Times New Roman" w:hAnsi="Times New Roman" w:eastAsia="仿宋_GB2312" w:cs="Times New Roman"/>
          <w:color w:val="auto"/>
          <w:sz w:val="28"/>
          <w:szCs w:val="28"/>
        </w:rPr>
        <w:t xml:space="preserve">  </w:t>
      </w:r>
    </w:p>
    <w:p w14:paraId="7260A3CF">
      <w:pPr>
        <w:pStyle w:val="6"/>
        <w:spacing w:line="480" w:lineRule="auto"/>
        <w:rPr>
          <w:rFonts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ascii="Times New Roman" w:hAnsi="Times New Roman" w:eastAsia="仿宋_GB2312" w:cs="Times New Roman"/>
          <w:color w:val="auto"/>
          <w:sz w:val="28"/>
          <w:szCs w:val="28"/>
        </w:rPr>
        <w:t>（市工业和信息化局签章）（市交通运输委签章）（市公安局签章）</w:t>
      </w:r>
    </w:p>
    <w:p w14:paraId="6AD0B133">
      <w:pPr>
        <w:pStyle w:val="6"/>
        <w:spacing w:line="480" w:lineRule="auto"/>
        <w:rPr>
          <w:rFonts w:ascii="Times New Roman" w:hAnsi="Times New Roman" w:eastAsia="仿宋_GB2312" w:cs="Times New Roman"/>
          <w:color w:val="auto"/>
          <w:sz w:val="28"/>
          <w:szCs w:val="28"/>
        </w:rPr>
      </w:pPr>
    </w:p>
    <w:p w14:paraId="7187AF20">
      <w:pPr>
        <w:pStyle w:val="7"/>
        <w:spacing w:after="255" w:line="480" w:lineRule="atLeast"/>
        <w:jc w:val="righ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年    月    日</w:t>
      </w:r>
    </w:p>
    <w:p w14:paraId="66E324CB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80" w:lineRule="atLeast"/>
        <w:textAlignment w:val="auto"/>
        <w:rPr>
          <w:rFonts w:ascii="Times New Roman" w:hAnsi="Times New Roman" w:eastAsia="仿宋_GB2312"/>
          <w:sz w:val="32"/>
          <w:szCs w:val="32"/>
        </w:rPr>
      </w:pPr>
      <w:bookmarkStart w:id="0" w:name="_GoBack"/>
      <w:r>
        <w:rPr>
          <w:rFonts w:ascii="Times New Roman" w:hAnsi="Times New Roman" w:eastAsia="仿宋_GB2312"/>
          <w:sz w:val="32"/>
          <w:szCs w:val="32"/>
        </w:rPr>
        <w:t>背面</w:t>
      </w:r>
    </w:p>
    <w:bookmarkEnd w:id="0"/>
    <w:p w14:paraId="2F1CCDE1">
      <w:pPr>
        <w:pStyle w:val="7"/>
        <w:spacing w:after="255" w:line="480" w:lineRule="atLeas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智能网联汽车道路测试基本信息</w:t>
      </w:r>
    </w:p>
    <w:tbl>
      <w:tblPr>
        <w:tblStyle w:val="3"/>
        <w:tblW w:w="906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2"/>
        <w:gridCol w:w="7107"/>
      </w:tblGrid>
      <w:tr w14:paraId="2F685E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7D966D">
            <w:pPr>
              <w:pStyle w:val="6"/>
              <w:jc w:val="center"/>
              <w:rPr>
                <w:rFonts w:ascii="Times New Roman" w:hAnsi="Times New Roman" w:eastAsia="仿宋_GB2312" w:cs="Times New Roman"/>
                <w:b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sz w:val="32"/>
                <w:szCs w:val="32"/>
              </w:rPr>
              <w:t>道路测试</w:t>
            </w:r>
          </w:p>
          <w:p w14:paraId="035BA84C">
            <w:pPr>
              <w:pStyle w:val="6"/>
              <w:jc w:val="center"/>
              <w:rPr>
                <w:rFonts w:ascii="Times New Roman" w:hAnsi="Times New Roman" w:eastAsia="仿宋_GB2312" w:cs="Times New Roman"/>
                <w:b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sz w:val="32"/>
                <w:szCs w:val="32"/>
              </w:rPr>
              <w:t>主体</w:t>
            </w:r>
          </w:p>
        </w:tc>
        <w:tc>
          <w:tcPr>
            <w:tcW w:w="7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D205FDA">
            <w:pPr>
              <w:pStyle w:val="6"/>
              <w:rPr>
                <w:rFonts w:ascii="Times New Roman" w:hAnsi="Times New Roman" w:cs="Times New Roman"/>
                <w:color w:val="auto"/>
                <w:sz w:val="32"/>
                <w:szCs w:val="32"/>
              </w:rPr>
            </w:pPr>
          </w:p>
        </w:tc>
      </w:tr>
      <w:tr w14:paraId="07FBA2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9CF562">
            <w:pPr>
              <w:pStyle w:val="6"/>
              <w:jc w:val="center"/>
              <w:rPr>
                <w:rFonts w:ascii="Times New Roman" w:hAnsi="Times New Roman" w:eastAsia="仿宋_GB2312" w:cs="Times New Roman"/>
                <w:b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sz w:val="32"/>
                <w:szCs w:val="32"/>
              </w:rPr>
              <w:t>道路测试</w:t>
            </w:r>
          </w:p>
          <w:p w14:paraId="74C52AB8">
            <w:pPr>
              <w:pStyle w:val="6"/>
              <w:jc w:val="center"/>
              <w:rPr>
                <w:rFonts w:ascii="Times New Roman" w:hAnsi="Times New Roman" w:eastAsia="仿宋_GB2312" w:cs="Times New Roman"/>
                <w:b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sz w:val="32"/>
                <w:szCs w:val="32"/>
              </w:rPr>
              <w:t>车辆</w:t>
            </w:r>
          </w:p>
        </w:tc>
        <w:tc>
          <w:tcPr>
            <w:tcW w:w="7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4A1525">
            <w:pPr>
              <w:pStyle w:val="6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>（须依次列出对应车辆识别代号或唯一性编码）</w:t>
            </w:r>
          </w:p>
        </w:tc>
      </w:tr>
      <w:tr w14:paraId="224B6F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FE58CD">
            <w:pPr>
              <w:pStyle w:val="6"/>
              <w:jc w:val="center"/>
              <w:rPr>
                <w:rFonts w:ascii="Times New Roman" w:hAnsi="Times New Roman" w:eastAsia="仿宋_GB2312" w:cs="Times New Roman"/>
                <w:b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sz w:val="32"/>
                <w:szCs w:val="32"/>
              </w:rPr>
              <w:t>道路测试</w:t>
            </w:r>
          </w:p>
          <w:p w14:paraId="045B5A82">
            <w:pPr>
              <w:pStyle w:val="6"/>
              <w:jc w:val="center"/>
              <w:rPr>
                <w:rFonts w:hint="eastAsia" w:ascii="Times New Roman" w:hAnsi="Times New Roman" w:eastAsia="仿宋_GB2312" w:cs="Times New Roman"/>
                <w:b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color w:val="auto"/>
                <w:sz w:val="32"/>
                <w:szCs w:val="32"/>
                <w:lang w:val="en-US" w:eastAsia="zh-CN"/>
              </w:rPr>
              <w:t>驾驶人</w:t>
            </w:r>
          </w:p>
        </w:tc>
        <w:tc>
          <w:tcPr>
            <w:tcW w:w="7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29AF3FD">
            <w:pPr>
              <w:pStyle w:val="6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>（须依次列出测试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驾驶人</w:t>
            </w: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>姓名及身份证号）</w:t>
            </w:r>
          </w:p>
        </w:tc>
      </w:tr>
      <w:tr w14:paraId="25DEED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0E6863">
            <w:pPr>
              <w:pStyle w:val="6"/>
              <w:jc w:val="center"/>
              <w:rPr>
                <w:rFonts w:ascii="Times New Roman" w:hAnsi="Times New Roman" w:eastAsia="仿宋_GB2312" w:cs="Times New Roman"/>
                <w:b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sz w:val="32"/>
                <w:szCs w:val="32"/>
              </w:rPr>
              <w:t>道路测试</w:t>
            </w:r>
          </w:p>
          <w:p w14:paraId="42808677">
            <w:pPr>
              <w:pStyle w:val="6"/>
              <w:jc w:val="center"/>
              <w:rPr>
                <w:rFonts w:ascii="Times New Roman" w:hAnsi="Times New Roman" w:eastAsia="仿宋_GB2312" w:cs="Times New Roman"/>
                <w:b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sz w:val="32"/>
                <w:szCs w:val="32"/>
              </w:rPr>
              <w:t>时间</w:t>
            </w:r>
          </w:p>
        </w:tc>
        <w:tc>
          <w:tcPr>
            <w:tcW w:w="7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789155">
            <w:pPr>
              <w:pStyle w:val="6"/>
              <w:jc w:val="both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u w:val="single"/>
              </w:rPr>
              <w:t xml:space="preserve">    </w:t>
            </w: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>年</w:t>
            </w: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u w:val="single"/>
              </w:rPr>
              <w:t xml:space="preserve">   </w:t>
            </w: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>月</w:t>
            </w: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u w:val="single"/>
              </w:rPr>
              <w:t xml:space="preserve">   </w:t>
            </w: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>日至</w:t>
            </w: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u w:val="single"/>
              </w:rPr>
              <w:t xml:space="preserve">    </w:t>
            </w: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>年</w:t>
            </w: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u w:val="single"/>
              </w:rPr>
              <w:t xml:space="preserve">   </w:t>
            </w: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>月</w:t>
            </w: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u w:val="single"/>
              </w:rPr>
              <w:t xml:space="preserve">   </w:t>
            </w: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>日</w:t>
            </w:r>
          </w:p>
        </w:tc>
      </w:tr>
      <w:tr w14:paraId="1AD282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6" w:hRule="atLeast"/>
          <w:jc w:val="center"/>
        </w:trPr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FBBCCC">
            <w:pPr>
              <w:pStyle w:val="6"/>
              <w:jc w:val="center"/>
              <w:rPr>
                <w:rFonts w:ascii="Times New Roman" w:hAnsi="Times New Roman" w:eastAsia="仿宋_GB2312" w:cs="Times New Roman"/>
                <w:b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sz w:val="32"/>
                <w:szCs w:val="32"/>
              </w:rPr>
              <w:t>测试路段或区域</w:t>
            </w:r>
          </w:p>
        </w:tc>
        <w:tc>
          <w:tcPr>
            <w:tcW w:w="7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588ABA">
            <w:pPr>
              <w:pStyle w:val="6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>（须依次列出，测试路段或区域名称与市级政府相关主管部门公布的一致）</w:t>
            </w:r>
          </w:p>
        </w:tc>
      </w:tr>
      <w:tr w14:paraId="734152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0" w:hRule="atLeast"/>
          <w:jc w:val="center"/>
        </w:trPr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65BADB">
            <w:pPr>
              <w:pStyle w:val="6"/>
              <w:jc w:val="center"/>
              <w:rPr>
                <w:rFonts w:ascii="Times New Roman" w:hAnsi="Times New Roman" w:eastAsia="仿宋_GB2312" w:cs="Times New Roman"/>
                <w:b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sz w:val="32"/>
                <w:szCs w:val="32"/>
              </w:rPr>
              <w:t>转场路段</w:t>
            </w:r>
          </w:p>
        </w:tc>
        <w:tc>
          <w:tcPr>
            <w:tcW w:w="7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3A9658">
            <w:pPr>
              <w:pStyle w:val="6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>（须列出车辆在自动驾驶测试路段间进行转场的路段）</w:t>
            </w:r>
          </w:p>
        </w:tc>
      </w:tr>
      <w:tr w14:paraId="434193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  <w:jc w:val="center"/>
        </w:trPr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69B611">
            <w:pPr>
              <w:pStyle w:val="6"/>
              <w:jc w:val="center"/>
              <w:rPr>
                <w:rFonts w:ascii="Times New Roman" w:hAnsi="Times New Roman" w:eastAsia="仿宋_GB2312" w:cs="Times New Roman"/>
                <w:b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sz w:val="32"/>
                <w:szCs w:val="32"/>
              </w:rPr>
              <w:t>道路测试</w:t>
            </w:r>
          </w:p>
          <w:p w14:paraId="2C925869">
            <w:pPr>
              <w:pStyle w:val="6"/>
              <w:jc w:val="center"/>
              <w:rPr>
                <w:rFonts w:ascii="Times New Roman" w:hAnsi="Times New Roman" w:eastAsia="仿宋_GB2312" w:cs="Times New Roman"/>
                <w:b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b/>
                <w:color w:val="auto"/>
                <w:sz w:val="32"/>
                <w:szCs w:val="32"/>
              </w:rPr>
              <w:t>项目</w:t>
            </w:r>
          </w:p>
        </w:tc>
        <w:tc>
          <w:tcPr>
            <w:tcW w:w="7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054FF7">
            <w:pPr>
              <w:pStyle w:val="6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>（须依次列出）</w:t>
            </w:r>
          </w:p>
        </w:tc>
      </w:tr>
    </w:tbl>
    <w:p w14:paraId="6AFB78C3"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8"/>
    <w:family w:val="auto"/>
    <w:pitch w:val="default"/>
    <w:sig w:usb0="00000003" w:usb1="080E0000" w:usb2="00000000" w:usb3="00000000" w:csb0="00040001" w:csb1="00000000"/>
  </w:font>
  <w:font w:name="Wingdings">
    <w:altName w:val="宋体-PU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宋体-PU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1A0F3C52" w:usb2="00000010" w:usb3="00000000" w:csb0="0004001F" w:csb1="00000000"/>
  </w:font>
  <w:font w:name="文星仿宋">
    <w:altName w:val="方正仿宋_GBK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E115A3"/>
    <w:rsid w:val="23E115A3"/>
    <w:rsid w:val="EEFD0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99"/>
    <w:rPr>
      <w:rFonts w:eastAsia="文星仿宋"/>
      <w:sz w:val="32"/>
    </w:rPr>
  </w:style>
  <w:style w:type="paragraph" w:customStyle="1" w:styleId="5">
    <w:name w:val="CM1"/>
    <w:basedOn w:val="6"/>
    <w:next w:val="6"/>
    <w:qFormat/>
    <w:uiPriority w:val="99"/>
    <w:rPr>
      <w:rFonts w:hAnsi="等线" w:cs="Times New Roman"/>
      <w:color w:val="auto"/>
    </w:r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等线" w:eastAsia="黑体" w:cs="黑体"/>
      <w:color w:val="000000"/>
      <w:sz w:val="24"/>
      <w:szCs w:val="24"/>
      <w:lang w:val="en-US" w:eastAsia="zh-CN" w:bidi="ar-SA"/>
    </w:rPr>
  </w:style>
  <w:style w:type="paragraph" w:customStyle="1" w:styleId="7">
    <w:name w:val="CM2"/>
    <w:basedOn w:val="6"/>
    <w:next w:val="6"/>
    <w:qFormat/>
    <w:uiPriority w:val="99"/>
    <w:rPr>
      <w:rFonts w:hAnsi="等线" w:cs="Times New Roman"/>
      <w:color w:val="auto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Office_12.8.2.20327_F1E327BC-269C-435d-A152-05C5408002CA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2026-03-09T14:34:00Z</dcterms:created>
  <dc:creator>楠</dc:creator>
  <cp:lastModifiedBy>kylin</cp:lastModifiedBy>
  <dcterms:modified xsi:type="dcterms:W3CDTF">2026-03-09T14:50:39Z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2052-12.8.2.20327</vt:lpwstr>
  </property>
  <property fmtid="{D5CDD505-2E9C-101B-9397-08002B2CF9AE}" pid="3" name="ICV">
    <vt:lpwstr>769FAB0EE1A74D5FA5AECCEF5AC5E074_11</vt:lpwstr>
  </property>
  <property fmtid="{D5CDD505-2E9C-101B-9397-08002B2CF9AE}" pid="4" name="KSOTemplateDocerSaveRecord">
    <vt:lpwstr>eyJoZGlkIjoiZWQ3OTdkM2E3OTY4Zjg0Y2IwNDY0NjI4M2EzMWE0MGMiLCJ1c2VySWQiOiI0MjkzODM5NTUifQ==</vt:lpwstr>
  </property>
</Properties>
</file>